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178" w:type="dxa"/>
        <w:tblLook w:val="04A0" w:firstRow="1" w:lastRow="0" w:firstColumn="1" w:lastColumn="0" w:noHBand="0" w:noVBand="1"/>
      </w:tblPr>
      <w:tblGrid>
        <w:gridCol w:w="846"/>
        <w:gridCol w:w="7938"/>
        <w:gridCol w:w="4394"/>
      </w:tblGrid>
      <w:tr w:rsidR="00CC227B" w:rsidTr="00CC227B">
        <w:tc>
          <w:tcPr>
            <w:tcW w:w="846" w:type="dxa"/>
          </w:tcPr>
          <w:p w:rsidR="00CC227B" w:rsidRPr="008618D0" w:rsidRDefault="00CC227B" w:rsidP="00A01D84">
            <w:bookmarkStart w:id="0" w:name="_GoBack" w:colFirst="1" w:colLast="1"/>
            <w:r>
              <w:t>25/10</w:t>
            </w:r>
          </w:p>
        </w:tc>
        <w:tc>
          <w:tcPr>
            <w:tcW w:w="7938" w:type="dxa"/>
          </w:tcPr>
          <w:p w:rsidR="00CC227B" w:rsidRDefault="00CC227B" w:rsidP="00A01D84">
            <w:r w:rsidRPr="008618D0">
              <w:t>I'm getting ready for #</w:t>
            </w:r>
            <w:proofErr w:type="spellStart"/>
            <w:r w:rsidRPr="008618D0">
              <w:t>ProBonoWeek</w:t>
            </w:r>
            <w:proofErr w:type="spellEnd"/>
            <w:r w:rsidRPr="008618D0">
              <w:t xml:space="preserve"> 2021 </w:t>
            </w:r>
            <w:r w:rsidRPr="008618D0">
              <w:rPr>
                <w:rFonts w:ascii="Segoe UI Symbol" w:hAnsi="Segoe UI Symbol" w:cs="Segoe UI Symbol"/>
              </w:rPr>
              <w:t>👉</w:t>
            </w:r>
            <w:r w:rsidRPr="008618D0">
              <w:t xml:space="preserve"> norfolkprohelp.com </w:t>
            </w:r>
            <w:r w:rsidRPr="008618D0">
              <w:rPr>
                <w:rFonts w:ascii="Calibri" w:hAnsi="Calibri" w:cs="Calibri"/>
              </w:rPr>
              <w:t>🟢</w:t>
            </w:r>
            <w:r w:rsidRPr="008618D0">
              <w:rPr>
                <w:rFonts w:ascii="Segoe UI Symbol" w:hAnsi="Segoe UI Symbol" w:cs="Segoe UI Symbol"/>
              </w:rPr>
              <w:t>🔴</w:t>
            </w:r>
            <w:r w:rsidR="007D4C11">
              <w:t xml:space="preserve"> The run-</w:t>
            </w:r>
            <w:r w:rsidRPr="008618D0">
              <w:t xml:space="preserve">up to pro bono week, which this year celebrates its 20th anniversary, I'm pausing to reflect on </w:t>
            </w:r>
            <w:proofErr w:type="spellStart"/>
            <w:r w:rsidRPr="008618D0">
              <w:t>ProHelp's</w:t>
            </w:r>
            <w:proofErr w:type="spellEnd"/>
            <w:r w:rsidRPr="008618D0">
              <w:t xml:space="preserve"> excellent 28-year track record of delivering vital aid to charities, non-profits and organisations across #Norfolk. As a </w:t>
            </w:r>
            <w:proofErr w:type="spellStart"/>
            <w:r w:rsidRPr="008618D0">
              <w:t>ProHelp</w:t>
            </w:r>
            <w:proofErr w:type="spellEnd"/>
            <w:r w:rsidRPr="008618D0">
              <w:t xml:space="preserve"> Ambassador, I find it incredibly rewarding to see so many charities continue to thrive in spite of the turmoil of the last 18 months, thanks in part to kind donations of time from </w:t>
            </w:r>
            <w:proofErr w:type="spellStart"/>
            <w:r w:rsidRPr="008618D0">
              <w:t>ProHelp</w:t>
            </w:r>
            <w:proofErr w:type="spellEnd"/>
            <w:r w:rsidRPr="008618D0">
              <w:t xml:space="preserve"> members.</w:t>
            </w:r>
          </w:p>
        </w:tc>
        <w:tc>
          <w:tcPr>
            <w:tcW w:w="4394" w:type="dxa"/>
          </w:tcPr>
          <w:p w:rsidR="001E0BD5" w:rsidRDefault="00CC227B" w:rsidP="001E0BD5">
            <w:r>
              <w:rPr>
                <w:noProof/>
                <w:lang w:eastAsia="en-GB"/>
              </w:rPr>
              <w:drawing>
                <wp:inline distT="0" distB="0" distL="0" distR="0" wp14:anchorId="3E196E99" wp14:editId="70B4B793">
                  <wp:extent cx="1771650" cy="118103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5th-oct-linkedin-20-yr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5186" cy="1190058"/>
                          </a:xfrm>
                          <a:prstGeom prst="rect">
                            <a:avLst/>
                          </a:prstGeom>
                        </pic:spPr>
                      </pic:pic>
                    </a:graphicData>
                  </a:graphic>
                </wp:inline>
              </w:drawing>
            </w:r>
          </w:p>
          <w:p w:rsidR="00CC227B" w:rsidRDefault="001E0BD5" w:rsidP="001E0BD5">
            <w:r>
              <w:t>25</w:t>
            </w:r>
            <w:r w:rsidRPr="001E0BD5">
              <w:rPr>
                <w:vertAlign w:val="superscript"/>
              </w:rPr>
              <w:t>th</w:t>
            </w:r>
            <w:r>
              <w:t>-oct-linkedin…</w:t>
            </w:r>
          </w:p>
        </w:tc>
      </w:tr>
      <w:tr w:rsidR="00CC227B" w:rsidTr="00CC227B">
        <w:tc>
          <w:tcPr>
            <w:tcW w:w="846" w:type="dxa"/>
          </w:tcPr>
          <w:p w:rsidR="00CC227B" w:rsidRPr="008618D0" w:rsidRDefault="00CC227B" w:rsidP="00A01D84">
            <w:r>
              <w:t>25/10</w:t>
            </w:r>
          </w:p>
        </w:tc>
        <w:tc>
          <w:tcPr>
            <w:tcW w:w="7938" w:type="dxa"/>
          </w:tcPr>
          <w:p w:rsidR="00CC227B" w:rsidRDefault="00CC227B" w:rsidP="00A01D84">
            <w:r w:rsidRPr="008618D0">
              <w:t xml:space="preserve">I am immensely proud of the fantastic work that </w:t>
            </w:r>
            <w:proofErr w:type="spellStart"/>
            <w:r w:rsidRPr="008618D0">
              <w:t>ProHelp</w:t>
            </w:r>
            <w:proofErr w:type="spellEnd"/>
            <w:r w:rsidRPr="008618D0">
              <w:t xml:space="preserve"> has done and continues to do </w:t>
            </w:r>
            <w:r w:rsidRPr="008618D0">
              <w:rPr>
                <w:rFonts w:ascii="Segoe UI Symbol" w:hAnsi="Segoe UI Symbol" w:cs="Segoe UI Symbol"/>
              </w:rPr>
              <w:t>👉</w:t>
            </w:r>
            <w:r w:rsidRPr="008618D0">
              <w:t xml:space="preserve"> norfolkprohelp.com In the build-up to #</w:t>
            </w:r>
            <w:proofErr w:type="spellStart"/>
            <w:r w:rsidRPr="008618D0">
              <w:t>ProBonoWeek</w:t>
            </w:r>
            <w:proofErr w:type="spellEnd"/>
            <w:r w:rsidRPr="008618D0">
              <w:t xml:space="preserve"> I'm taking time to reflect on the ways </w:t>
            </w:r>
            <w:proofErr w:type="spellStart"/>
            <w:r w:rsidRPr="008618D0">
              <w:t>ProHelp</w:t>
            </w:r>
            <w:proofErr w:type="spellEnd"/>
            <w:r w:rsidRPr="008618D0">
              <w:t xml:space="preserve"> helps communities #</w:t>
            </w:r>
            <w:proofErr w:type="spellStart"/>
            <w:r w:rsidRPr="008618D0">
              <w:t>ShineBrighter</w:t>
            </w:r>
            <w:proofErr w:type="spellEnd"/>
            <w:r w:rsidRPr="008618D0">
              <w:t xml:space="preserve"> in #Norfolk</w:t>
            </w:r>
          </w:p>
        </w:tc>
        <w:tc>
          <w:tcPr>
            <w:tcW w:w="4394" w:type="dxa"/>
          </w:tcPr>
          <w:p w:rsidR="00CC227B" w:rsidRDefault="00CC227B" w:rsidP="00A01D84">
            <w:r>
              <w:rPr>
                <w:noProof/>
                <w:lang w:eastAsia="en-GB"/>
              </w:rPr>
              <w:drawing>
                <wp:inline distT="0" distB="0" distL="0" distR="0" wp14:anchorId="5FF373FE" wp14:editId="19B5BF34">
                  <wp:extent cx="1733550" cy="866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5th-oct-twitter-20-yr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3550" cy="866775"/>
                          </a:xfrm>
                          <a:prstGeom prst="rect">
                            <a:avLst/>
                          </a:prstGeom>
                        </pic:spPr>
                      </pic:pic>
                    </a:graphicData>
                  </a:graphic>
                </wp:inline>
              </w:drawing>
            </w:r>
          </w:p>
          <w:p w:rsidR="001E0BD5" w:rsidRDefault="001E0BD5" w:rsidP="00A01D84">
            <w:r>
              <w:t>25</w:t>
            </w:r>
            <w:r w:rsidRPr="001E0BD5">
              <w:rPr>
                <w:vertAlign w:val="superscript"/>
              </w:rPr>
              <w:t>th</w:t>
            </w:r>
            <w:r>
              <w:t>-oct-twitter…</w:t>
            </w:r>
          </w:p>
        </w:tc>
      </w:tr>
      <w:tr w:rsidR="00CC227B" w:rsidTr="00CC227B">
        <w:tc>
          <w:tcPr>
            <w:tcW w:w="846" w:type="dxa"/>
          </w:tcPr>
          <w:p w:rsidR="00CC227B" w:rsidRDefault="00CC227B" w:rsidP="00A01D84">
            <w:r>
              <w:t>1/11</w:t>
            </w:r>
          </w:p>
        </w:tc>
        <w:tc>
          <w:tcPr>
            <w:tcW w:w="7938" w:type="dxa"/>
          </w:tcPr>
          <w:p w:rsidR="00CC227B" w:rsidRDefault="00CC227B" w:rsidP="00A01D84">
            <w:r>
              <w:t xml:space="preserve">I am immensely proud of the fantastic work that </w:t>
            </w:r>
            <w:proofErr w:type="spellStart"/>
            <w:r>
              <w:t>ProHelp</w:t>
            </w:r>
            <w:proofErr w:type="spellEnd"/>
            <w:r>
              <w:t xml:space="preserve"> has done and continues to do </w:t>
            </w:r>
            <w:r>
              <w:rPr>
                <w:rFonts w:ascii="Segoe UI Symbol" w:hAnsi="Segoe UI Symbol" w:cs="Segoe UI Symbol"/>
              </w:rPr>
              <w:t>👉</w:t>
            </w:r>
            <w:r>
              <w:t xml:space="preserve"> norfolkprohelp.com </w:t>
            </w:r>
            <w:r>
              <w:rPr>
                <w:rFonts w:ascii="Calibri" w:hAnsi="Calibri" w:cs="Calibri"/>
              </w:rPr>
              <w:t>🟢</w:t>
            </w:r>
            <w:r>
              <w:rPr>
                <w:rFonts w:ascii="Segoe UI Symbol" w:hAnsi="Segoe UI Symbol" w:cs="Segoe UI Symbol"/>
              </w:rPr>
              <w:t>🔴</w:t>
            </w:r>
            <w:r>
              <w:t xml:space="preserve"> #</w:t>
            </w:r>
            <w:proofErr w:type="spellStart"/>
            <w:r>
              <w:t>ProBonoWeek</w:t>
            </w:r>
            <w:proofErr w:type="spellEnd"/>
            <w:r>
              <w:t xml:space="preserve"> gives us a chance to showcase the great opportunities available to charities, non-profits and community interest companies across #Norfolk. Established 28 years ago, </w:t>
            </w:r>
            <w:proofErr w:type="spellStart"/>
            <w:r>
              <w:t>ProHelp</w:t>
            </w:r>
            <w:proofErr w:type="spellEnd"/>
            <w:r>
              <w:t xml:space="preserve"> remains a significant resource, getting professional advice to where it's needed most. The case studies below show how professional advice can help charities grow and evolve in line with contemporary practice, thus future-proofing themselves. Pro bono work is something we can all take great pride in, and the </w:t>
            </w:r>
            <w:proofErr w:type="spellStart"/>
            <w:r>
              <w:t>ProHelp</w:t>
            </w:r>
            <w:proofErr w:type="spellEnd"/>
            <w:r>
              <w:t xml:space="preserve"> network delivers excellence across all its activities. </w:t>
            </w:r>
          </w:p>
          <w:p w:rsidR="00CC227B" w:rsidRDefault="00CC227B" w:rsidP="00A01D84"/>
          <w:p w:rsidR="00CC227B" w:rsidRDefault="00CC227B" w:rsidP="00A01D84">
            <w:r>
              <w:t xml:space="preserve">Take a look at how the </w:t>
            </w:r>
            <w:proofErr w:type="spellStart"/>
            <w:r>
              <w:t>ProHelp</w:t>
            </w:r>
            <w:proofErr w:type="spellEnd"/>
            <w:r>
              <w:t xml:space="preserve"> network has recently helped Eating Matters </w:t>
            </w:r>
            <w:r>
              <w:rPr>
                <w:rFonts w:ascii="Segoe UI Symbol" w:hAnsi="Segoe UI Symbol" w:cs="Segoe UI Symbol"/>
              </w:rPr>
              <w:t>👉</w:t>
            </w:r>
            <w:r>
              <w:t xml:space="preserve"> bit.ly/3Al2oqt and Wrongs Covert </w:t>
            </w:r>
            <w:r>
              <w:rPr>
                <w:rFonts w:ascii="Segoe UI Symbol" w:hAnsi="Segoe UI Symbol" w:cs="Segoe UI Symbol"/>
              </w:rPr>
              <w:t>👉</w:t>
            </w:r>
            <w:r>
              <w:t xml:space="preserve"> bit.ly/3BkPutP</w:t>
            </w:r>
          </w:p>
        </w:tc>
        <w:tc>
          <w:tcPr>
            <w:tcW w:w="4394" w:type="dxa"/>
          </w:tcPr>
          <w:p w:rsidR="00CC227B" w:rsidRDefault="00CC227B" w:rsidP="00A01D84">
            <w:r>
              <w:rPr>
                <w:noProof/>
                <w:lang w:eastAsia="en-GB"/>
              </w:rPr>
              <w:drawing>
                <wp:inline distT="0" distB="0" distL="0" distR="0" wp14:anchorId="6C74DEE4" wp14:editId="5A97C916">
                  <wp:extent cx="1720362" cy="14420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st-nov-prohelp-linkedin-nc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1034" cy="1476179"/>
                          </a:xfrm>
                          <a:prstGeom prst="rect">
                            <a:avLst/>
                          </a:prstGeom>
                        </pic:spPr>
                      </pic:pic>
                    </a:graphicData>
                  </a:graphic>
                </wp:inline>
              </w:drawing>
            </w:r>
          </w:p>
          <w:p w:rsidR="001E0BD5" w:rsidRDefault="001E0BD5" w:rsidP="00A01D84">
            <w:r>
              <w:t>25</w:t>
            </w:r>
            <w:r w:rsidRPr="001E0BD5">
              <w:rPr>
                <w:vertAlign w:val="superscript"/>
              </w:rPr>
              <w:t>th</w:t>
            </w:r>
            <w:r>
              <w:t>-oct-linkedin…</w:t>
            </w:r>
          </w:p>
        </w:tc>
      </w:tr>
      <w:tr w:rsidR="00CC227B" w:rsidTr="00CC227B">
        <w:tc>
          <w:tcPr>
            <w:tcW w:w="846" w:type="dxa"/>
          </w:tcPr>
          <w:p w:rsidR="00CC227B" w:rsidRPr="008618D0" w:rsidRDefault="00CC227B" w:rsidP="00A01D84">
            <w:r>
              <w:t>1/11</w:t>
            </w:r>
          </w:p>
        </w:tc>
        <w:tc>
          <w:tcPr>
            <w:tcW w:w="7938" w:type="dxa"/>
          </w:tcPr>
          <w:p w:rsidR="00CC227B" w:rsidRDefault="00CC227B" w:rsidP="00A01D84">
            <w:r w:rsidRPr="008618D0">
              <w:t xml:space="preserve">I am immensely proud of the fantastic work that </w:t>
            </w:r>
            <w:proofErr w:type="spellStart"/>
            <w:r w:rsidRPr="008618D0">
              <w:t>ProHelp</w:t>
            </w:r>
            <w:proofErr w:type="spellEnd"/>
            <w:r w:rsidRPr="008618D0">
              <w:t xml:space="preserve"> has done and continues to do </w:t>
            </w:r>
            <w:r w:rsidRPr="008618D0">
              <w:rPr>
                <w:rFonts w:ascii="Segoe UI Symbol" w:hAnsi="Segoe UI Symbol" w:cs="Segoe UI Symbol"/>
              </w:rPr>
              <w:t>👉</w:t>
            </w:r>
            <w:r w:rsidRPr="008618D0">
              <w:t xml:space="preserve"> norfolkprohelp.com #</w:t>
            </w:r>
            <w:proofErr w:type="spellStart"/>
            <w:r w:rsidRPr="008618D0">
              <w:t>ProBonoWeek</w:t>
            </w:r>
            <w:proofErr w:type="spellEnd"/>
            <w:r w:rsidRPr="008618D0">
              <w:t xml:space="preserve"> gives us a chance to showcase the great opportunities available to charities, non-profits and community interest companies across #Norfolk.</w:t>
            </w:r>
          </w:p>
        </w:tc>
        <w:tc>
          <w:tcPr>
            <w:tcW w:w="4394" w:type="dxa"/>
          </w:tcPr>
          <w:p w:rsidR="00CC227B" w:rsidRDefault="00CC227B" w:rsidP="00A01D84">
            <w:r>
              <w:rPr>
                <w:noProof/>
                <w:lang w:eastAsia="en-GB"/>
              </w:rPr>
              <w:drawing>
                <wp:inline distT="0" distB="0" distL="0" distR="0" wp14:anchorId="0C0A3F5D" wp14:editId="002D9B9F">
                  <wp:extent cx="1790700" cy="1007243"/>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st-nov-prohelp-twitter-ncf.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3529" cy="1098832"/>
                          </a:xfrm>
                          <a:prstGeom prst="rect">
                            <a:avLst/>
                          </a:prstGeom>
                        </pic:spPr>
                      </pic:pic>
                    </a:graphicData>
                  </a:graphic>
                </wp:inline>
              </w:drawing>
            </w:r>
          </w:p>
          <w:p w:rsidR="001E0BD5" w:rsidRDefault="001E0BD5" w:rsidP="00A01D84">
            <w:r>
              <w:t>25</w:t>
            </w:r>
            <w:r w:rsidRPr="001E0BD5">
              <w:rPr>
                <w:vertAlign w:val="superscript"/>
              </w:rPr>
              <w:t>th</w:t>
            </w:r>
            <w:r>
              <w:t>-oct-twitter…</w:t>
            </w:r>
          </w:p>
        </w:tc>
      </w:tr>
      <w:tr w:rsidR="00351410" w:rsidTr="006F78E6">
        <w:tc>
          <w:tcPr>
            <w:tcW w:w="13178" w:type="dxa"/>
            <w:gridSpan w:val="3"/>
          </w:tcPr>
          <w:p w:rsidR="00351410" w:rsidRDefault="00351410" w:rsidP="00A01D84">
            <w:pPr>
              <w:rPr>
                <w:noProof/>
                <w:lang w:eastAsia="en-GB"/>
              </w:rPr>
            </w:pPr>
            <w:r>
              <w:rPr>
                <w:noProof/>
                <w:lang w:eastAsia="en-GB"/>
              </w:rPr>
              <w:lastRenderedPageBreak/>
              <w:drawing>
                <wp:inline distT="0" distB="0" distL="0" distR="0">
                  <wp:extent cx="4781550" cy="1593850"/>
                  <wp:effectExtent l="0" t="0" r="0" b="6350"/>
                  <wp:docPr id="4" name="Picture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help_email_sign_off.png"/>
                          <pic:cNvPicPr/>
                        </pic:nvPicPr>
                        <pic:blipFill>
                          <a:blip r:embed="rId11">
                            <a:extLst>
                              <a:ext uri="{28A0092B-C50C-407E-A947-70E740481C1C}">
                                <a14:useLocalDpi xmlns:a14="http://schemas.microsoft.com/office/drawing/2010/main" val="0"/>
                              </a:ext>
                            </a:extLst>
                          </a:blip>
                          <a:stretch>
                            <a:fillRect/>
                          </a:stretch>
                        </pic:blipFill>
                        <pic:spPr>
                          <a:xfrm>
                            <a:off x="0" y="0"/>
                            <a:ext cx="4781550" cy="1593850"/>
                          </a:xfrm>
                          <a:prstGeom prst="rect">
                            <a:avLst/>
                          </a:prstGeom>
                        </pic:spPr>
                      </pic:pic>
                    </a:graphicData>
                  </a:graphic>
                </wp:inline>
              </w:drawing>
            </w:r>
          </w:p>
          <w:p w:rsidR="00351410" w:rsidRDefault="00351410" w:rsidP="00A01D84">
            <w:pPr>
              <w:rPr>
                <w:noProof/>
                <w:lang w:eastAsia="en-GB"/>
              </w:rPr>
            </w:pPr>
            <w:r>
              <w:rPr>
                <w:noProof/>
                <w:lang w:eastAsia="en-GB"/>
              </w:rPr>
              <w:t xml:space="preserve">[I’m/We’re] reflecting on out 28 years of community service as part of ProHelp. Click the image to find out more about </w:t>
            </w:r>
            <w:hyperlink r:id="rId12" w:history="1">
              <w:r w:rsidRPr="00351410">
                <w:rPr>
                  <w:rStyle w:val="Hyperlink"/>
                  <w:noProof/>
                  <w:lang w:eastAsia="en-GB"/>
                </w:rPr>
                <w:t>ProHelp</w:t>
              </w:r>
            </w:hyperlink>
            <w:r>
              <w:rPr>
                <w:noProof/>
                <w:lang w:eastAsia="en-GB"/>
              </w:rPr>
              <w:t xml:space="preserve">. Take a look at our latest case studies </w:t>
            </w:r>
            <w:hyperlink r:id="rId13" w:history="1">
              <w:r w:rsidRPr="00351410">
                <w:rPr>
                  <w:rStyle w:val="Hyperlink"/>
                  <w:noProof/>
                  <w:lang w:eastAsia="en-GB"/>
                </w:rPr>
                <w:t>here</w:t>
              </w:r>
            </w:hyperlink>
            <w:r>
              <w:rPr>
                <w:noProof/>
                <w:lang w:eastAsia="en-GB"/>
              </w:rPr>
              <w:t xml:space="preserve"> and </w:t>
            </w:r>
            <w:hyperlink r:id="rId14" w:history="1">
              <w:r w:rsidRPr="00351410">
                <w:rPr>
                  <w:rStyle w:val="Hyperlink"/>
                  <w:noProof/>
                  <w:lang w:eastAsia="en-GB"/>
                </w:rPr>
                <w:t>here</w:t>
              </w:r>
            </w:hyperlink>
            <w:r>
              <w:rPr>
                <w:noProof/>
                <w:lang w:eastAsia="en-GB"/>
              </w:rPr>
              <w:t xml:space="preserve"> to see the impact of what our network does.</w:t>
            </w:r>
          </w:p>
        </w:tc>
      </w:tr>
      <w:bookmarkEnd w:id="0"/>
    </w:tbl>
    <w:p w:rsidR="007979E8" w:rsidRDefault="007979E8"/>
    <w:sectPr w:rsidR="007979E8" w:rsidSect="008430B3">
      <w:headerReference w:type="first" r:id="rId15"/>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BD5" w:rsidRDefault="001E0BD5" w:rsidP="001E0BD5">
      <w:pPr>
        <w:spacing w:after="0" w:line="240" w:lineRule="auto"/>
      </w:pPr>
      <w:r>
        <w:separator/>
      </w:r>
    </w:p>
  </w:endnote>
  <w:endnote w:type="continuationSeparator" w:id="0">
    <w:p w:rsidR="001E0BD5" w:rsidRDefault="001E0BD5" w:rsidP="001E0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BD5" w:rsidRDefault="001E0BD5" w:rsidP="001E0BD5">
      <w:pPr>
        <w:spacing w:after="0" w:line="240" w:lineRule="auto"/>
      </w:pPr>
      <w:r>
        <w:separator/>
      </w:r>
    </w:p>
  </w:footnote>
  <w:footnote w:type="continuationSeparator" w:id="0">
    <w:p w:rsidR="001E0BD5" w:rsidRDefault="001E0BD5" w:rsidP="001E0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0B3" w:rsidRDefault="008430B3" w:rsidP="008430B3">
    <w:pPr>
      <w:pStyle w:val="Header"/>
    </w:pPr>
    <w:r>
      <w:t>Copy and paste straight from the document below. You may wish to change some ‘I’s for ‘</w:t>
    </w:r>
    <w:proofErr w:type="spellStart"/>
    <w:r>
      <w:t>we’s</w:t>
    </w:r>
    <w:proofErr w:type="spellEnd"/>
    <w:r>
      <w:t>. Images are in the folder ready to be uploaded.</w:t>
    </w:r>
  </w:p>
  <w:p w:rsidR="008430B3" w:rsidRDefault="008430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553"/>
    <w:rsid w:val="000E1553"/>
    <w:rsid w:val="001E0BD5"/>
    <w:rsid w:val="00351410"/>
    <w:rsid w:val="007979E8"/>
    <w:rsid w:val="007D4C11"/>
    <w:rsid w:val="008430B3"/>
    <w:rsid w:val="00B83057"/>
    <w:rsid w:val="00CC2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1F176-7CF4-495B-9562-AF05C2A3F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2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2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1410"/>
    <w:rPr>
      <w:color w:val="0563C1" w:themeColor="hyperlink"/>
      <w:u w:val="single"/>
    </w:rPr>
  </w:style>
  <w:style w:type="paragraph" w:styleId="Header">
    <w:name w:val="header"/>
    <w:basedOn w:val="Normal"/>
    <w:link w:val="HeaderChar"/>
    <w:uiPriority w:val="99"/>
    <w:unhideWhenUsed/>
    <w:rsid w:val="001E0B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0BD5"/>
  </w:style>
  <w:style w:type="paragraph" w:styleId="Footer">
    <w:name w:val="footer"/>
    <w:basedOn w:val="Normal"/>
    <w:link w:val="FooterChar"/>
    <w:uiPriority w:val="99"/>
    <w:unhideWhenUsed/>
    <w:rsid w:val="001E0B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0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norfolkfoundation.com/what-we-ve-been-up-to/prohelp-eating-matters/"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s://www.norfolkprohelp.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norfolkprohelp.com/" TargetMode="Externa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www.norfolkfoundation.com/what-we-ve-been-up-to/prohelp-wrongs-cove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354</Words>
  <Characters>2022</Characters>
  <Application>Microsoft Office Word</Application>
  <DocSecurity>0</DocSecurity>
  <Lines>16</Lines>
  <Paragraphs>4</Paragraphs>
  <ScaleCrop>false</ScaleCrop>
  <Company>HP Inc.</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Baker</dc:creator>
  <cp:keywords/>
  <dc:description/>
  <cp:lastModifiedBy>Adam Baker</cp:lastModifiedBy>
  <cp:revision>7</cp:revision>
  <dcterms:created xsi:type="dcterms:W3CDTF">2021-10-07T14:56:00Z</dcterms:created>
  <dcterms:modified xsi:type="dcterms:W3CDTF">2021-10-07T15:08:00Z</dcterms:modified>
</cp:coreProperties>
</file>